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50" w:rsidRDefault="00E9179D">
      <w:pPr>
        <w:spacing w:after="60"/>
        <w:jc w:val="center"/>
      </w:pPr>
      <w:r>
        <w:rPr>
          <w:rFonts w:ascii="Georgia" w:eastAsia="Georgia" w:hAnsi="Georgia" w:cs="Georgia"/>
          <w:b/>
          <w:bCs/>
          <w:color w:val="220B01"/>
          <w:sz w:val="44"/>
          <w:szCs w:val="44"/>
        </w:rPr>
        <w:t>COURT WEBSITE DEVELOPMENT</w:t>
      </w:r>
    </w:p>
    <w:p w:rsidR="00D53550" w:rsidRDefault="001054B3">
      <w:pPr>
        <w:spacing w:after="200"/>
        <w:jc w:val="center"/>
      </w:pPr>
      <w:r>
        <w:rPr>
          <w:rFonts w:ascii="Georgia" w:eastAsia="Georgia" w:hAnsi="Georgia" w:cs="Georgia"/>
          <w:b/>
          <w:bCs/>
          <w:color w:val="B08D57"/>
          <w:sz w:val="30"/>
          <w:szCs w:val="30"/>
        </w:rPr>
        <w:t>Content Requirements Checklist</w:t>
      </w:r>
    </w:p>
    <w:p w:rsidR="00D53550" w:rsidRDefault="00D53550" w:rsidP="001054B3">
      <w:pPr>
        <w:pBdr>
          <w:bottom w:val="single" w:sz="12" w:space="8" w:color="B08D57"/>
        </w:pBdr>
        <w:spacing w:after="400"/>
      </w:pPr>
    </w:p>
    <w:p w:rsidR="00D53550" w:rsidRDefault="00E9179D">
      <w:pPr>
        <w:spacing w:after="120"/>
      </w:pPr>
      <w:r>
        <w:rPr>
          <w:color w:val="222222"/>
          <w:sz w:val="22"/>
          <w:szCs w:val="22"/>
        </w:rPr>
        <w:t xml:space="preserve">To proceed with development of the court website, we need the following information, content and images from your side. </w:t>
      </w:r>
    </w:p>
    <w:p w:rsidR="00D53550" w:rsidRDefault="00E9179D">
      <w:pPr>
        <w:spacing w:before="100" w:after="200"/>
      </w:pPr>
      <w:r>
        <w:rPr>
          <w:b/>
          <w:bCs/>
          <w:color w:val="222222"/>
          <w:sz w:val="22"/>
          <w:szCs w:val="22"/>
        </w:rPr>
        <w:t xml:space="preserve">Sample site used for reference: </w:t>
      </w:r>
      <w:hyperlink r:id="rId8" w:history="1">
        <w:r>
          <w:rPr>
            <w:color w:val="1155CC"/>
            <w:sz w:val="22"/>
            <w:szCs w:val="22"/>
            <w:u w:val="single"/>
          </w:rPr>
          <w:t>commercialhighcourt.lk</w:t>
        </w:r>
      </w:hyperlink>
    </w:p>
    <w:p w:rsidR="008850B5" w:rsidRDefault="00E9179D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1. Court Name &amp; General Information</w:t>
      </w: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Default="00E9179D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 xml:space="preserve">2. Division of the Courts </w:t>
      </w: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</w:pPr>
    </w:p>
    <w:p w:rsidR="008421F9" w:rsidRDefault="00E9179D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3. Slider / Banner Images &amp; Other Website Images</w:t>
      </w:r>
      <w:r w:rsidR="003A726B">
        <w:rPr>
          <w:rFonts w:ascii="Georgia" w:eastAsia="Georgia" w:hAnsi="Georgia" w:cs="Georgia"/>
          <w:b/>
          <w:bCs/>
          <w:color w:val="220B01"/>
          <w:sz w:val="30"/>
          <w:szCs w:val="30"/>
        </w:rPr>
        <w:t xml:space="preserve"> (High Quality)</w:t>
      </w: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P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421F9" w:rsidRDefault="00E9179D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4. Present Judges — List &amp; Profile Images</w:t>
      </w: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P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Default="00E9179D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lastRenderedPageBreak/>
        <w:t>5. Past Judges</w:t>
      </w: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P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Default="00E9179D" w:rsidP="00786A69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6. Organizational Structure</w:t>
      </w:r>
    </w:p>
    <w:p w:rsidR="008850B5" w:rsidRDefault="008850B5" w:rsidP="00786A69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Pr="008850B5" w:rsidRDefault="008850B5" w:rsidP="00786A69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421F9" w:rsidRDefault="00E9179D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7. Contact Numbers &amp; Email Addresses</w:t>
      </w:r>
    </w:p>
    <w:p w:rsidR="008850B5" w:rsidRDefault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Pr="008850B5" w:rsidRDefault="008850B5">
      <w:pPr>
        <w:pStyle w:val="Heading1"/>
        <w:pBdr>
          <w:bottom w:val="single" w:sz="8" w:space="4" w:color="B08D57"/>
        </w:pBdr>
        <w:spacing w:before="400" w:after="160"/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8. History Section</w:t>
      </w: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 xml:space="preserve">9. </w:t>
      </w:r>
      <w:r w:rsidRPr="008850B5">
        <w:rPr>
          <w:rFonts w:ascii="Georgia" w:eastAsia="Georgia" w:hAnsi="Georgia" w:cs="Georgia"/>
          <w:b/>
          <w:bCs/>
          <w:color w:val="220B01"/>
          <w:sz w:val="30"/>
          <w:szCs w:val="30"/>
        </w:rPr>
        <w:t>Payment Gateway &amp; SMS Gateway details</w:t>
      </w:r>
    </w:p>
    <w:p w:rsidR="008850B5" w:rsidRDefault="00B778A8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color w:val="220B01"/>
          <w:sz w:val="24"/>
          <w:szCs w:val="24"/>
        </w:rPr>
      </w:pPr>
      <w:bookmarkStart w:id="0" w:name="_GoBack"/>
      <w:r w:rsidRPr="00B778A8">
        <w:rPr>
          <w:rFonts w:ascii="Georgia" w:eastAsia="Georgia" w:hAnsi="Georgia" w:cs="Georgia"/>
          <w:color w:val="220B01"/>
          <w:sz w:val="24"/>
          <w:szCs w:val="24"/>
        </w:rPr>
        <w:t>Kindly contact your account-handling bank to discuss the payment gateway details and any requirements for the integration process.</w:t>
      </w:r>
    </w:p>
    <w:bookmarkEnd w:id="0"/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color w:val="220B01"/>
          <w:sz w:val="24"/>
          <w:szCs w:val="24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color w:val="220B01"/>
          <w:sz w:val="24"/>
          <w:szCs w:val="24"/>
        </w:rPr>
      </w:pPr>
    </w:p>
    <w:p w:rsidR="008850B5" w:rsidRDefault="008850B5" w:rsidP="008850B5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color w:val="220B01"/>
          <w:sz w:val="24"/>
          <w:szCs w:val="24"/>
        </w:rPr>
      </w:pPr>
    </w:p>
    <w:p w:rsidR="008850B5" w:rsidRDefault="008850B5" w:rsidP="0032036C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234FBD" w:rsidRDefault="00234FBD" w:rsidP="0032036C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lastRenderedPageBreak/>
        <w:t>10. Submission Instructions</w:t>
      </w:r>
    </w:p>
    <w:p w:rsidR="00234FBD" w:rsidRPr="00234FBD" w:rsidRDefault="00234FBD" w:rsidP="00234FBD">
      <w:pPr>
        <w:pStyle w:val="Heading1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234FBD" w:rsidRDefault="00234FBD" w:rsidP="0032036C">
      <w:pPr>
        <w:pStyle w:val="Heading1"/>
        <w:jc w:val="both"/>
        <w:rPr>
          <w:rFonts w:eastAsia="Georgia"/>
          <w:color w:val="220B01"/>
          <w:sz w:val="22"/>
          <w:szCs w:val="22"/>
        </w:rPr>
      </w:pPr>
      <w:r>
        <w:rPr>
          <w:rFonts w:eastAsia="Georgia"/>
          <w:color w:val="220B01"/>
          <w:sz w:val="22"/>
          <w:szCs w:val="22"/>
        </w:rPr>
        <w:t>Once you have gathered all the requested content, information, and images, please submit them via email to the addresses below</w:t>
      </w:r>
    </w:p>
    <w:p w:rsidR="00234FBD" w:rsidRDefault="00234FBD" w:rsidP="00234FBD">
      <w:pPr>
        <w:pStyle w:val="Heading1"/>
        <w:rPr>
          <w:rFonts w:eastAsia="Georgia"/>
          <w:color w:val="220B01"/>
          <w:sz w:val="22"/>
          <w:szCs w:val="22"/>
        </w:rPr>
      </w:pPr>
    </w:p>
    <w:p w:rsidR="00234FBD" w:rsidRPr="00234FBD" w:rsidRDefault="00234FBD" w:rsidP="00234FBD">
      <w:pPr>
        <w:pStyle w:val="Heading1"/>
        <w:rPr>
          <w:rFonts w:eastAsia="Georgia"/>
          <w:color w:val="220B01"/>
          <w:sz w:val="22"/>
          <w:szCs w:val="22"/>
        </w:rPr>
      </w:pPr>
      <w:r>
        <w:rPr>
          <w:rFonts w:eastAsia="Georgia"/>
          <w:b/>
          <w:bCs/>
          <w:color w:val="220B01"/>
          <w:sz w:val="22"/>
          <w:szCs w:val="22"/>
        </w:rPr>
        <w:t>To:</w:t>
      </w:r>
      <w:r>
        <w:rPr>
          <w:rFonts w:eastAsia="Georgia"/>
          <w:color w:val="220B01"/>
          <w:sz w:val="22"/>
          <w:szCs w:val="22"/>
        </w:rPr>
        <w:t> </w:t>
      </w:r>
      <w:hyperlink r:id="rId9" w:history="1">
        <w:r>
          <w:rPr>
            <w:rStyle w:val="Hyperlink"/>
            <w:rFonts w:eastAsia="Georgia"/>
            <w:b/>
            <w:bCs/>
            <w:sz w:val="22"/>
            <w:szCs w:val="22"/>
          </w:rPr>
          <w:t>websltds1@gmail.com</w:t>
        </w:r>
      </w:hyperlink>
    </w:p>
    <w:p w:rsidR="00234FBD" w:rsidRPr="00234FBD" w:rsidRDefault="00234FBD" w:rsidP="00234FBD">
      <w:pPr>
        <w:pStyle w:val="Heading1"/>
        <w:rPr>
          <w:rFonts w:eastAsia="Georgia"/>
          <w:color w:val="220B01"/>
          <w:sz w:val="22"/>
          <w:szCs w:val="22"/>
        </w:rPr>
      </w:pPr>
      <w:r>
        <w:rPr>
          <w:rFonts w:eastAsia="Georgia"/>
          <w:b/>
          <w:bCs/>
          <w:color w:val="220B01"/>
          <w:sz w:val="22"/>
          <w:szCs w:val="22"/>
        </w:rPr>
        <w:t>Cc:</w:t>
      </w:r>
      <w:r>
        <w:rPr>
          <w:rFonts w:eastAsia="Georgia"/>
          <w:color w:val="220B01"/>
          <w:sz w:val="22"/>
          <w:szCs w:val="22"/>
        </w:rPr>
        <w:t> </w:t>
      </w:r>
      <w:hyperlink r:id="rId10" w:history="1">
        <w:r>
          <w:rPr>
            <w:rStyle w:val="Hyperlink"/>
            <w:rFonts w:eastAsia="Georgia"/>
            <w:sz w:val="22"/>
            <w:szCs w:val="22"/>
          </w:rPr>
          <w:t>web@sltds.lk</w:t>
        </w:r>
      </w:hyperlink>
      <w:r>
        <w:rPr>
          <w:rFonts w:eastAsia="Georgia"/>
          <w:color w:val="220B01"/>
          <w:sz w:val="22"/>
          <w:szCs w:val="22"/>
        </w:rPr>
        <w:t> , </w:t>
      </w:r>
      <w:hyperlink r:id="rId11" w:history="1">
        <w:r>
          <w:rPr>
            <w:rStyle w:val="Hyperlink"/>
            <w:rFonts w:eastAsia="Georgia"/>
            <w:sz w:val="22"/>
            <w:szCs w:val="22"/>
          </w:rPr>
          <w:t>uvindua@sltds.lk</w:t>
        </w:r>
      </w:hyperlink>
    </w:p>
    <w:p w:rsidR="0032036C" w:rsidRDefault="0032036C">
      <w:pPr>
        <w:pStyle w:val="Heading1"/>
        <w:pBdr>
          <w:bottom w:val="single" w:sz="8" w:space="4" w:color="B08D57"/>
        </w:pBdr>
        <w:spacing w:before="400" w:after="160"/>
        <w:rPr>
          <w:rFonts w:ascii="Georgia" w:eastAsia="Georgia" w:hAnsi="Georgia" w:cs="Georgia"/>
          <w:b/>
          <w:bCs/>
          <w:color w:val="220B01"/>
          <w:sz w:val="30"/>
          <w:szCs w:val="30"/>
        </w:rPr>
      </w:pPr>
    </w:p>
    <w:p w:rsidR="00D53550" w:rsidRDefault="00E9179D">
      <w:pPr>
        <w:pStyle w:val="Heading1"/>
        <w:pBdr>
          <w:bottom w:val="single" w:sz="8" w:space="4" w:color="B08D57"/>
        </w:pBdr>
        <w:spacing w:before="400" w:after="160"/>
      </w:pPr>
      <w:r>
        <w:rPr>
          <w:rFonts w:ascii="Georgia" w:eastAsia="Georgia" w:hAnsi="Georgia" w:cs="Georgia"/>
          <w:b/>
          <w:bCs/>
          <w:color w:val="220B01"/>
          <w:sz w:val="30"/>
          <w:szCs w:val="30"/>
        </w:rPr>
        <w:t>Quick Reference — Sample Pages</w:t>
      </w:r>
    </w:p>
    <w:p w:rsidR="00D53550" w:rsidRDefault="00E9179D">
      <w:pPr>
        <w:spacing w:after="120"/>
      </w:pPr>
      <w:r>
        <w:rPr>
          <w:color w:val="222222"/>
          <w:sz w:val="22"/>
          <w:szCs w:val="22"/>
        </w:rPr>
        <w:t>For your convenience, all sample pages used as a reference throughout this document are listed below. Please review each before submitting your content, so the format and level of detail can be matched as closely as possible.</w:t>
      </w:r>
    </w:p>
    <w:p w:rsidR="00D53550" w:rsidRDefault="00E9179D">
      <w:pPr>
        <w:spacing w:after="60"/>
      </w:pPr>
      <w:r>
        <w:rPr>
          <w:b/>
          <w:bCs/>
          <w:sz w:val="22"/>
          <w:szCs w:val="22"/>
        </w:rPr>
        <w:t xml:space="preserve">Home — </w:t>
      </w:r>
      <w:hyperlink r:id="rId12" w:history="1">
        <w:r>
          <w:rPr>
            <w:color w:val="1155CC"/>
            <w:sz w:val="22"/>
            <w:szCs w:val="22"/>
            <w:u w:val="single"/>
          </w:rPr>
          <w:t>https://commercialhighcourt.lk/index</w:t>
        </w:r>
      </w:hyperlink>
    </w:p>
    <w:p w:rsidR="00D53550" w:rsidRDefault="00E9179D">
      <w:pPr>
        <w:spacing w:after="60"/>
      </w:pPr>
      <w:r>
        <w:rPr>
          <w:b/>
          <w:bCs/>
          <w:sz w:val="22"/>
          <w:szCs w:val="22"/>
        </w:rPr>
        <w:t xml:space="preserve">History — </w:t>
      </w:r>
      <w:hyperlink r:id="rId13" w:history="1">
        <w:r>
          <w:rPr>
            <w:color w:val="1155CC"/>
            <w:sz w:val="22"/>
            <w:szCs w:val="22"/>
            <w:u w:val="single"/>
          </w:rPr>
          <w:t>https://commercialhighcourt.lk/history</w:t>
        </w:r>
      </w:hyperlink>
    </w:p>
    <w:p w:rsidR="00D53550" w:rsidRDefault="00E9179D">
      <w:pPr>
        <w:spacing w:after="60"/>
      </w:pPr>
      <w:r>
        <w:rPr>
          <w:b/>
          <w:bCs/>
          <w:sz w:val="22"/>
          <w:szCs w:val="22"/>
        </w:rPr>
        <w:t xml:space="preserve">Judges — </w:t>
      </w:r>
      <w:hyperlink r:id="rId14" w:history="1">
        <w:r>
          <w:rPr>
            <w:color w:val="1155CC"/>
            <w:sz w:val="22"/>
            <w:szCs w:val="22"/>
            <w:u w:val="single"/>
          </w:rPr>
          <w:t>https://commercialhighcourt.lk/justices</w:t>
        </w:r>
      </w:hyperlink>
    </w:p>
    <w:p w:rsidR="00D53550" w:rsidRDefault="00E9179D">
      <w:pPr>
        <w:spacing w:after="200"/>
      </w:pPr>
      <w:r>
        <w:rPr>
          <w:b/>
          <w:bCs/>
          <w:sz w:val="22"/>
          <w:szCs w:val="22"/>
        </w:rPr>
        <w:t xml:space="preserve">Divisions — </w:t>
      </w:r>
      <w:hyperlink r:id="rId15" w:history="1">
        <w:r>
          <w:rPr>
            <w:color w:val="1155CC"/>
            <w:sz w:val="22"/>
            <w:szCs w:val="22"/>
            <w:u w:val="single"/>
          </w:rPr>
          <w:t>https://commercialhighcourt.lk/divisions</w:t>
        </w:r>
      </w:hyperlink>
    </w:p>
    <w:p w:rsidR="00D53550" w:rsidRDefault="00D53550">
      <w:pPr>
        <w:pBdr>
          <w:top w:val="single" w:sz="12" w:space="8" w:color="B08D57"/>
        </w:pBdr>
        <w:spacing w:before="300"/>
      </w:pPr>
    </w:p>
    <w:sectPr w:rsidR="00D53550">
      <w:headerReference w:type="default" r:id="rId16"/>
      <w:footerReference w:type="default" r:id="rId17"/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DC" w:rsidRDefault="003C03DC">
      <w:r>
        <w:separator/>
      </w:r>
    </w:p>
  </w:endnote>
  <w:endnote w:type="continuationSeparator" w:id="0">
    <w:p w:rsidR="003C03DC" w:rsidRDefault="003C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50" w:rsidRDefault="00E9179D">
    <w:pP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B778A8">
      <w:rPr>
        <w:noProof/>
        <w:color w:val="999999"/>
        <w:sz w:val="16"/>
        <w:szCs w:val="16"/>
      </w:rPr>
      <w:t>2</w:t>
    </w:r>
    <w:r>
      <w:rPr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 xml:space="preserve"> of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NUMPAGES</w:instrText>
    </w:r>
    <w:r>
      <w:rPr>
        <w:color w:val="999999"/>
        <w:sz w:val="16"/>
        <w:szCs w:val="16"/>
      </w:rPr>
      <w:fldChar w:fldCharType="separate"/>
    </w:r>
    <w:r w:rsidR="00B778A8">
      <w:rPr>
        <w:noProof/>
        <w:color w:val="999999"/>
        <w:sz w:val="16"/>
        <w:szCs w:val="16"/>
      </w:rPr>
      <w:t>3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DC" w:rsidRDefault="003C03DC">
      <w:r>
        <w:separator/>
      </w:r>
    </w:p>
  </w:footnote>
  <w:footnote w:type="continuationSeparator" w:id="0">
    <w:p w:rsidR="003C03DC" w:rsidRDefault="003C0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50" w:rsidRDefault="00D53550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4132"/>
    <w:multiLevelType w:val="hybridMultilevel"/>
    <w:tmpl w:val="CA025C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463E5"/>
    <w:multiLevelType w:val="multilevel"/>
    <w:tmpl w:val="44AE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A0CAD"/>
    <w:multiLevelType w:val="hybridMultilevel"/>
    <w:tmpl w:val="1780EC36"/>
    <w:lvl w:ilvl="0" w:tplc="7396DB2A">
      <w:start w:val="1"/>
      <w:numFmt w:val="bullet"/>
      <w:lvlText w:val="●"/>
      <w:lvlJc w:val="left"/>
      <w:pPr>
        <w:ind w:left="720" w:hanging="360"/>
      </w:pPr>
    </w:lvl>
    <w:lvl w:ilvl="1" w:tplc="86306DE8">
      <w:start w:val="1"/>
      <w:numFmt w:val="bullet"/>
      <w:lvlText w:val="○"/>
      <w:lvlJc w:val="left"/>
      <w:pPr>
        <w:ind w:left="1440" w:hanging="360"/>
      </w:pPr>
    </w:lvl>
    <w:lvl w:ilvl="2" w:tplc="CFEC14EE">
      <w:start w:val="1"/>
      <w:numFmt w:val="bullet"/>
      <w:lvlText w:val="■"/>
      <w:lvlJc w:val="left"/>
      <w:pPr>
        <w:ind w:left="2160" w:hanging="360"/>
      </w:pPr>
    </w:lvl>
    <w:lvl w:ilvl="3" w:tplc="373C4D18">
      <w:start w:val="1"/>
      <w:numFmt w:val="bullet"/>
      <w:lvlText w:val="●"/>
      <w:lvlJc w:val="left"/>
      <w:pPr>
        <w:ind w:left="2880" w:hanging="360"/>
      </w:pPr>
    </w:lvl>
    <w:lvl w:ilvl="4" w:tplc="FBF6B314">
      <w:start w:val="1"/>
      <w:numFmt w:val="bullet"/>
      <w:lvlText w:val="○"/>
      <w:lvlJc w:val="left"/>
      <w:pPr>
        <w:ind w:left="3600" w:hanging="360"/>
      </w:pPr>
    </w:lvl>
    <w:lvl w:ilvl="5" w:tplc="A8AC724E">
      <w:start w:val="1"/>
      <w:numFmt w:val="bullet"/>
      <w:lvlText w:val="■"/>
      <w:lvlJc w:val="left"/>
      <w:pPr>
        <w:ind w:left="4320" w:hanging="360"/>
      </w:pPr>
    </w:lvl>
    <w:lvl w:ilvl="6" w:tplc="972277A4">
      <w:start w:val="1"/>
      <w:numFmt w:val="bullet"/>
      <w:lvlText w:val="●"/>
      <w:lvlJc w:val="left"/>
      <w:pPr>
        <w:ind w:left="5040" w:hanging="360"/>
      </w:pPr>
    </w:lvl>
    <w:lvl w:ilvl="7" w:tplc="6A1E92A8">
      <w:start w:val="1"/>
      <w:numFmt w:val="bullet"/>
      <w:lvlText w:val="●"/>
      <w:lvlJc w:val="left"/>
      <w:pPr>
        <w:ind w:left="5760" w:hanging="360"/>
      </w:pPr>
    </w:lvl>
    <w:lvl w:ilvl="8" w:tplc="B824BA04">
      <w:start w:val="1"/>
      <w:numFmt w:val="bullet"/>
      <w:lvlText w:val="●"/>
      <w:lvlJc w:val="left"/>
      <w:pPr>
        <w:ind w:left="6480" w:hanging="360"/>
      </w:pPr>
    </w:lvl>
  </w:abstractNum>
  <w:abstractNum w:abstractNumId="3">
    <w:nsid w:val="60461EE4"/>
    <w:multiLevelType w:val="hybridMultilevel"/>
    <w:tmpl w:val="91E0E520"/>
    <w:lvl w:ilvl="0" w:tplc="9E186A38">
      <w:start w:val="1"/>
      <w:numFmt w:val="bullet"/>
      <w:lvlText w:val="•"/>
      <w:lvlJc w:val="left"/>
      <w:pPr>
        <w:ind w:left="504" w:hanging="288"/>
      </w:pPr>
    </w:lvl>
    <w:lvl w:ilvl="1" w:tplc="5A72607C">
      <w:numFmt w:val="decimal"/>
      <w:lvlText w:val=""/>
      <w:lvlJc w:val="left"/>
    </w:lvl>
    <w:lvl w:ilvl="2" w:tplc="E5A6B1E4">
      <w:numFmt w:val="decimal"/>
      <w:lvlText w:val=""/>
      <w:lvlJc w:val="left"/>
    </w:lvl>
    <w:lvl w:ilvl="3" w:tplc="27DEBD10">
      <w:numFmt w:val="decimal"/>
      <w:lvlText w:val=""/>
      <w:lvlJc w:val="left"/>
    </w:lvl>
    <w:lvl w:ilvl="4" w:tplc="91E47844">
      <w:numFmt w:val="decimal"/>
      <w:lvlText w:val=""/>
      <w:lvlJc w:val="left"/>
    </w:lvl>
    <w:lvl w:ilvl="5" w:tplc="4AAADF44">
      <w:numFmt w:val="decimal"/>
      <w:lvlText w:val=""/>
      <w:lvlJc w:val="left"/>
    </w:lvl>
    <w:lvl w:ilvl="6" w:tplc="C664A62C">
      <w:numFmt w:val="decimal"/>
      <w:lvlText w:val=""/>
      <w:lvlJc w:val="left"/>
    </w:lvl>
    <w:lvl w:ilvl="7" w:tplc="826CEBCE">
      <w:numFmt w:val="decimal"/>
      <w:lvlText w:val=""/>
      <w:lvlJc w:val="left"/>
    </w:lvl>
    <w:lvl w:ilvl="8" w:tplc="F6BADD6A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3550"/>
    <w:rsid w:val="001054B3"/>
    <w:rsid w:val="00233093"/>
    <w:rsid w:val="00234FBD"/>
    <w:rsid w:val="00252401"/>
    <w:rsid w:val="002D606E"/>
    <w:rsid w:val="0032036C"/>
    <w:rsid w:val="00385F4B"/>
    <w:rsid w:val="003A726B"/>
    <w:rsid w:val="003C03DC"/>
    <w:rsid w:val="0060693C"/>
    <w:rsid w:val="006A5D7A"/>
    <w:rsid w:val="00786A69"/>
    <w:rsid w:val="008421F9"/>
    <w:rsid w:val="008850B5"/>
    <w:rsid w:val="00A1390E"/>
    <w:rsid w:val="00A548F2"/>
    <w:rsid w:val="00B778A8"/>
    <w:rsid w:val="00CC507E"/>
    <w:rsid w:val="00D53550"/>
    <w:rsid w:val="00DA1875"/>
    <w:rsid w:val="00E9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54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B3"/>
  </w:style>
  <w:style w:type="paragraph" w:styleId="Footer">
    <w:name w:val="footer"/>
    <w:basedOn w:val="Normal"/>
    <w:link w:val="FooterChar"/>
    <w:uiPriority w:val="99"/>
    <w:unhideWhenUsed/>
    <w:rsid w:val="001054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B3"/>
  </w:style>
  <w:style w:type="paragraph" w:styleId="BalloonText">
    <w:name w:val="Balloon Text"/>
    <w:basedOn w:val="Normal"/>
    <w:link w:val="BalloonTextChar"/>
    <w:uiPriority w:val="99"/>
    <w:semiHidden/>
    <w:unhideWhenUsed/>
    <w:rsid w:val="001054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1390E"/>
    <w:rPr>
      <w:color w:val="2E74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si-L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link w:val="Heading1Char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54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4B3"/>
  </w:style>
  <w:style w:type="paragraph" w:styleId="Footer">
    <w:name w:val="footer"/>
    <w:basedOn w:val="Normal"/>
    <w:link w:val="FooterChar"/>
    <w:uiPriority w:val="99"/>
    <w:unhideWhenUsed/>
    <w:rsid w:val="001054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4B3"/>
  </w:style>
  <w:style w:type="paragraph" w:styleId="BalloonText">
    <w:name w:val="Balloon Text"/>
    <w:basedOn w:val="Normal"/>
    <w:link w:val="BalloonTextChar"/>
    <w:uiPriority w:val="99"/>
    <w:semiHidden/>
    <w:unhideWhenUsed/>
    <w:rsid w:val="001054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1390E"/>
    <w:rPr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ercialhighcourt.lk/index" TargetMode="External"/><Relationship Id="rId13" Type="http://schemas.openxmlformats.org/officeDocument/2006/relationships/hyperlink" Target="https://commercialhighcourt.lk/histor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commercialhighcourt.lk/inde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vindua@sltds.l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mercialhighcourt.lk/divisions" TargetMode="External"/><Relationship Id="rId10" Type="http://schemas.openxmlformats.org/officeDocument/2006/relationships/hyperlink" Target="mailto:web@sltds.l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ebsltds1@gmail.com" TargetMode="External"/><Relationship Id="rId14" Type="http://schemas.openxmlformats.org/officeDocument/2006/relationships/hyperlink" Target="https://commercialhighcourt.lk/just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web</cp:lastModifiedBy>
  <cp:revision>6</cp:revision>
  <cp:lastPrinted>2026-07-23T06:38:00Z</cp:lastPrinted>
  <dcterms:created xsi:type="dcterms:W3CDTF">2026-07-31T09:43:00Z</dcterms:created>
  <dcterms:modified xsi:type="dcterms:W3CDTF">2026-08-04T05:09:00Z</dcterms:modified>
</cp:coreProperties>
</file>